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FF2E" w14:textId="77777777" w:rsidR="00114425" w:rsidRPr="00736DF8" w:rsidRDefault="00114425" w:rsidP="00153952">
      <w:pPr>
        <w:jc w:val="center"/>
        <w:rPr>
          <w:rFonts w:cstheme="minorHAnsi"/>
          <w:b/>
          <w:bCs/>
          <w:sz w:val="10"/>
          <w:szCs w:val="10"/>
        </w:rPr>
      </w:pPr>
    </w:p>
    <w:p w14:paraId="40D0F713" w14:textId="77777777" w:rsidR="00114425" w:rsidRPr="0020600B" w:rsidRDefault="00B83EC5" w:rsidP="00153952">
      <w:pPr>
        <w:jc w:val="center"/>
        <w:rPr>
          <w:rFonts w:ascii="Myriad Pro Light" w:hAnsi="Myriad Pro Light" w:cstheme="minorHAnsi"/>
          <w:b/>
          <w:bCs/>
          <w:sz w:val="24"/>
          <w:szCs w:val="24"/>
        </w:rPr>
      </w:pPr>
      <w:r w:rsidRPr="0020600B">
        <w:rPr>
          <w:rFonts w:ascii="Myriad Pro Light" w:hAnsi="Myriad Pro Light" w:cstheme="minorHAnsi"/>
          <w:b/>
          <w:bCs/>
          <w:sz w:val="24"/>
          <w:szCs w:val="24"/>
        </w:rPr>
        <w:t>Avis d'enquête publique</w:t>
      </w:r>
      <w:r w:rsidR="0011442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 : 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Projet d’extension du cimetière</w:t>
      </w:r>
      <w:r w:rsidR="00153952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</w:t>
      </w:r>
    </w:p>
    <w:p w14:paraId="028F7E37" w14:textId="0C15F126" w:rsidR="00B83EC5" w:rsidRPr="0020600B" w:rsidRDefault="00114425" w:rsidP="00153952">
      <w:pPr>
        <w:jc w:val="center"/>
        <w:rPr>
          <w:rFonts w:ascii="Myriad Pro Light" w:hAnsi="Myriad Pro Light" w:cstheme="minorHAnsi"/>
          <w:b/>
          <w:bCs/>
          <w:sz w:val="24"/>
          <w:szCs w:val="24"/>
        </w:rPr>
      </w:pPr>
      <w:r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d’Urou à </w:t>
      </w:r>
      <w:r w:rsidR="00153952" w:rsidRPr="0020600B">
        <w:rPr>
          <w:rFonts w:ascii="Myriad Pro Light" w:hAnsi="Myriad Pro Light" w:cstheme="minorHAnsi"/>
          <w:b/>
          <w:bCs/>
          <w:sz w:val="24"/>
          <w:szCs w:val="24"/>
        </w:rPr>
        <w:t>Urou et Crennes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, commune déléguée de Gouffern en Auge</w:t>
      </w:r>
    </w:p>
    <w:p w14:paraId="55E9B7D4" w14:textId="314352C5" w:rsidR="00B83EC5" w:rsidRPr="0020600B" w:rsidRDefault="00B83EC5" w:rsidP="00733AB1">
      <w:pPr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Par arrêté n°</w:t>
      </w:r>
      <w:r w:rsidR="00114425" w:rsidRPr="0020600B">
        <w:rPr>
          <w:rFonts w:ascii="Myriad Pro Light" w:hAnsi="Myriad Pro Light" w:cstheme="minorHAnsi"/>
          <w:sz w:val="24"/>
          <w:szCs w:val="24"/>
        </w:rPr>
        <w:t>171-2024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en date du</w:t>
      </w:r>
      <w:r w:rsidR="00053AF2" w:rsidRPr="0020600B">
        <w:rPr>
          <w:rFonts w:ascii="Myriad Pro Light" w:hAnsi="Myriad Pro Light" w:cstheme="minorHAnsi"/>
          <w:sz w:val="24"/>
          <w:szCs w:val="24"/>
        </w:rPr>
        <w:t xml:space="preserve"> </w:t>
      </w:r>
      <w:r w:rsidR="00114425" w:rsidRPr="0020600B">
        <w:rPr>
          <w:rFonts w:ascii="Myriad Pro Light" w:hAnsi="Myriad Pro Light" w:cstheme="minorHAnsi"/>
          <w:sz w:val="24"/>
          <w:szCs w:val="24"/>
        </w:rPr>
        <w:t>11 septembre 2</w:t>
      </w:r>
      <w:r w:rsidRPr="0020600B">
        <w:rPr>
          <w:rFonts w:ascii="Myriad Pro Light" w:hAnsi="Myriad Pro Light" w:cstheme="minorHAnsi"/>
          <w:sz w:val="24"/>
          <w:szCs w:val="24"/>
        </w:rPr>
        <w:t>02</w:t>
      </w:r>
      <w:r w:rsidR="00B411D7" w:rsidRPr="0020600B">
        <w:rPr>
          <w:rFonts w:ascii="Myriad Pro Light" w:hAnsi="Myriad Pro Light" w:cstheme="minorHAnsi"/>
          <w:sz w:val="24"/>
          <w:szCs w:val="24"/>
        </w:rPr>
        <w:t>4</w:t>
      </w:r>
      <w:r w:rsidRPr="0020600B">
        <w:rPr>
          <w:rFonts w:ascii="Myriad Pro Light" w:hAnsi="Myriad Pro Light" w:cstheme="minorHAnsi"/>
          <w:sz w:val="24"/>
          <w:szCs w:val="24"/>
        </w:rPr>
        <w:t>, le Maire de la commune d</w:t>
      </w:r>
      <w:r w:rsidR="00B411D7" w:rsidRPr="0020600B">
        <w:rPr>
          <w:rFonts w:ascii="Myriad Pro Light" w:hAnsi="Myriad Pro Light" w:cstheme="minorHAnsi"/>
          <w:sz w:val="24"/>
          <w:szCs w:val="24"/>
        </w:rPr>
        <w:t>e Gouffern</w:t>
      </w:r>
      <w:r w:rsidR="00114425" w:rsidRPr="0020600B">
        <w:rPr>
          <w:rFonts w:ascii="Myriad Pro Light" w:hAnsi="Myriad Pro Light" w:cstheme="minorHAnsi"/>
          <w:sz w:val="24"/>
          <w:szCs w:val="24"/>
        </w:rPr>
        <w:t xml:space="preserve"> </w:t>
      </w:r>
      <w:r w:rsidR="00B411D7" w:rsidRPr="0020600B">
        <w:rPr>
          <w:rFonts w:ascii="Myriad Pro Light" w:hAnsi="Myriad Pro Light" w:cstheme="minorHAnsi"/>
          <w:sz w:val="24"/>
          <w:szCs w:val="24"/>
        </w:rPr>
        <w:t>en</w:t>
      </w:r>
      <w:r w:rsidR="00114425" w:rsidRPr="0020600B">
        <w:rPr>
          <w:rFonts w:ascii="Myriad Pro Light" w:hAnsi="Myriad Pro Light" w:cstheme="minorHAnsi"/>
          <w:sz w:val="24"/>
          <w:szCs w:val="24"/>
        </w:rPr>
        <w:t xml:space="preserve"> </w:t>
      </w:r>
      <w:r w:rsidR="00B411D7" w:rsidRPr="0020600B">
        <w:rPr>
          <w:rFonts w:ascii="Myriad Pro Light" w:hAnsi="Myriad Pro Light" w:cstheme="minorHAnsi"/>
          <w:sz w:val="24"/>
          <w:szCs w:val="24"/>
        </w:rPr>
        <w:t xml:space="preserve">Auge </w:t>
      </w:r>
      <w:r w:rsidRPr="0020600B">
        <w:rPr>
          <w:rFonts w:ascii="Myriad Pro Light" w:hAnsi="Myriad Pro Light" w:cstheme="minorHAnsi"/>
          <w:sz w:val="24"/>
          <w:szCs w:val="24"/>
        </w:rPr>
        <w:t>a prescrit l’ouverture de l’enquête publique relative au projet d’extension d</w:t>
      </w:r>
      <w:r w:rsidR="00B411D7" w:rsidRPr="0020600B">
        <w:rPr>
          <w:rFonts w:ascii="Myriad Pro Light" w:hAnsi="Myriad Pro Light" w:cstheme="minorHAnsi"/>
          <w:sz w:val="24"/>
          <w:szCs w:val="24"/>
        </w:rPr>
        <w:t>u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cimetière</w:t>
      </w:r>
      <w:r w:rsidR="00B411D7" w:rsidRPr="0020600B">
        <w:rPr>
          <w:rFonts w:ascii="Myriad Pro Light" w:hAnsi="Myriad Pro Light" w:cstheme="minorHAnsi"/>
          <w:sz w:val="24"/>
          <w:szCs w:val="24"/>
        </w:rPr>
        <w:t xml:space="preserve"> </w:t>
      </w:r>
      <w:r w:rsidR="00FF6325" w:rsidRPr="0020600B">
        <w:rPr>
          <w:rFonts w:ascii="Myriad Pro Light" w:hAnsi="Myriad Pro Light" w:cstheme="minorHAnsi"/>
          <w:sz w:val="24"/>
          <w:szCs w:val="24"/>
        </w:rPr>
        <w:t xml:space="preserve">d’Urou </w:t>
      </w:r>
      <w:r w:rsidR="00B411D7" w:rsidRPr="0020600B">
        <w:rPr>
          <w:rFonts w:ascii="Myriad Pro Light" w:hAnsi="Myriad Pro Light" w:cstheme="minorHAnsi"/>
          <w:sz w:val="24"/>
          <w:szCs w:val="24"/>
        </w:rPr>
        <w:t>de la commune déléguée d’Urou et Crennes.</w:t>
      </w:r>
    </w:p>
    <w:p w14:paraId="023E3489" w14:textId="614F939B" w:rsidR="00B83EC5" w:rsidRPr="0020600B" w:rsidRDefault="00B83EC5" w:rsidP="00733AB1">
      <w:pPr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 xml:space="preserve">A cet effet, </w:t>
      </w:r>
      <w:r w:rsidR="00B411D7" w:rsidRPr="0020600B">
        <w:rPr>
          <w:rFonts w:ascii="Myriad Pro Light" w:hAnsi="Myriad Pro Light" w:cstheme="minorHAnsi"/>
          <w:sz w:val="24"/>
          <w:szCs w:val="24"/>
        </w:rPr>
        <w:t>Madame Cécile ROBERT</w:t>
      </w:r>
      <w:r w:rsidRPr="0020600B">
        <w:rPr>
          <w:rFonts w:ascii="Myriad Pro Light" w:hAnsi="Myriad Pro Light" w:cstheme="minorHAnsi"/>
          <w:sz w:val="24"/>
          <w:szCs w:val="24"/>
        </w:rPr>
        <w:t>, a été désigné</w:t>
      </w:r>
      <w:r w:rsidR="00B411D7" w:rsidRPr="0020600B">
        <w:rPr>
          <w:rFonts w:ascii="Myriad Pro Light" w:hAnsi="Myriad Pro Light" w:cstheme="minorHAnsi"/>
          <w:sz w:val="24"/>
          <w:szCs w:val="24"/>
        </w:rPr>
        <w:t>e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en qualité de commissaire enquêt</w:t>
      </w:r>
      <w:r w:rsidR="00687A37" w:rsidRPr="0020600B">
        <w:rPr>
          <w:rFonts w:ascii="Myriad Pro Light" w:hAnsi="Myriad Pro Light" w:cstheme="minorHAnsi"/>
          <w:sz w:val="24"/>
          <w:szCs w:val="24"/>
        </w:rPr>
        <w:t>eur titulaire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par M</w:t>
      </w:r>
      <w:r w:rsidR="00B411D7" w:rsidRPr="0020600B">
        <w:rPr>
          <w:rFonts w:ascii="Myriad Pro Light" w:hAnsi="Myriad Pro Light" w:cstheme="minorHAnsi"/>
          <w:sz w:val="24"/>
          <w:szCs w:val="24"/>
        </w:rPr>
        <w:t>adame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l</w:t>
      </w:r>
      <w:r w:rsidR="00053AF2" w:rsidRPr="0020600B">
        <w:rPr>
          <w:rFonts w:ascii="Myriad Pro Light" w:hAnsi="Myriad Pro Light" w:cstheme="minorHAnsi"/>
          <w:sz w:val="24"/>
          <w:szCs w:val="24"/>
        </w:rPr>
        <w:t xml:space="preserve">a </w:t>
      </w:r>
      <w:r w:rsidRPr="0020600B">
        <w:rPr>
          <w:rFonts w:ascii="Myriad Pro Light" w:hAnsi="Myriad Pro Light" w:cstheme="minorHAnsi"/>
          <w:sz w:val="24"/>
          <w:szCs w:val="24"/>
        </w:rPr>
        <w:t>Président</w:t>
      </w:r>
      <w:r w:rsidR="00B411D7" w:rsidRPr="0020600B">
        <w:rPr>
          <w:rFonts w:ascii="Myriad Pro Light" w:hAnsi="Myriad Pro Light" w:cstheme="minorHAnsi"/>
          <w:sz w:val="24"/>
          <w:szCs w:val="24"/>
        </w:rPr>
        <w:t>e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du Tribunal Administratif</w:t>
      </w:r>
      <w:r w:rsidR="00B411D7" w:rsidRPr="0020600B">
        <w:rPr>
          <w:rFonts w:ascii="Myriad Pro Light" w:hAnsi="Myriad Pro Light" w:cstheme="minorHAnsi"/>
          <w:sz w:val="24"/>
          <w:szCs w:val="24"/>
        </w:rPr>
        <w:t xml:space="preserve"> de Caen</w:t>
      </w:r>
      <w:r w:rsidRPr="0020600B">
        <w:rPr>
          <w:rFonts w:ascii="Myriad Pro Light" w:hAnsi="Myriad Pro Light" w:cstheme="minorHAnsi"/>
          <w:sz w:val="24"/>
          <w:szCs w:val="24"/>
        </w:rPr>
        <w:t>.</w:t>
      </w:r>
      <w:r w:rsidR="003A7378" w:rsidRPr="0020600B">
        <w:rPr>
          <w:rFonts w:ascii="Myriad Pro Light" w:hAnsi="Myriad Pro Light" w:cstheme="minorHAnsi"/>
          <w:sz w:val="24"/>
          <w:szCs w:val="24"/>
        </w:rPr>
        <w:t xml:space="preserve"> Monsieur David LAMBERT est nommé commissaire enquêteur suppléant</w:t>
      </w:r>
      <w:r w:rsidR="00114425" w:rsidRPr="0020600B">
        <w:rPr>
          <w:rFonts w:ascii="Myriad Pro Light" w:hAnsi="Myriad Pro Light" w:cstheme="minorHAnsi"/>
          <w:sz w:val="24"/>
          <w:szCs w:val="24"/>
        </w:rPr>
        <w:t>.</w:t>
      </w:r>
    </w:p>
    <w:p w14:paraId="27722132" w14:textId="36F65235" w:rsidR="00B83EC5" w:rsidRPr="0020600B" w:rsidRDefault="00B83EC5" w:rsidP="00733AB1">
      <w:pPr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 xml:space="preserve">La durée prévue de l’enquête est de </w:t>
      </w:r>
      <w:r w:rsidR="00AF7CCF" w:rsidRPr="0020600B">
        <w:rPr>
          <w:rFonts w:ascii="Myriad Pro Light" w:hAnsi="Myriad Pro Light" w:cstheme="minorHAnsi"/>
          <w:sz w:val="24"/>
          <w:szCs w:val="24"/>
        </w:rPr>
        <w:t>15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jours soit du </w:t>
      </w:r>
      <w:r w:rsidR="003A7378" w:rsidRPr="0020600B">
        <w:rPr>
          <w:rFonts w:ascii="Myriad Pro Light" w:hAnsi="Myriad Pro Light" w:cstheme="minorHAnsi"/>
          <w:sz w:val="24"/>
          <w:szCs w:val="24"/>
        </w:rPr>
        <w:t>02 octobre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202</w:t>
      </w:r>
      <w:r w:rsidR="00053AF2" w:rsidRPr="0020600B">
        <w:rPr>
          <w:rFonts w:ascii="Myriad Pro Light" w:hAnsi="Myriad Pro Light" w:cstheme="minorHAnsi"/>
          <w:sz w:val="24"/>
          <w:szCs w:val="24"/>
        </w:rPr>
        <w:t>4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à </w:t>
      </w:r>
      <w:r w:rsidR="001A1B1F" w:rsidRPr="0020600B">
        <w:rPr>
          <w:rFonts w:ascii="Myriad Pro Light" w:hAnsi="Myriad Pro Light" w:cstheme="minorHAnsi"/>
          <w:sz w:val="24"/>
          <w:szCs w:val="24"/>
        </w:rPr>
        <w:t>9</w:t>
      </w:r>
      <w:r w:rsidRPr="0020600B">
        <w:rPr>
          <w:rFonts w:ascii="Myriad Pro Light" w:hAnsi="Myriad Pro Light" w:cstheme="minorHAnsi"/>
          <w:sz w:val="24"/>
          <w:szCs w:val="24"/>
        </w:rPr>
        <w:t xml:space="preserve">h au </w:t>
      </w:r>
      <w:r w:rsidR="00AF7CCF" w:rsidRPr="0020600B">
        <w:rPr>
          <w:rFonts w:ascii="Myriad Pro Light" w:hAnsi="Myriad Pro Light" w:cstheme="minorHAnsi"/>
          <w:sz w:val="24"/>
          <w:szCs w:val="24"/>
        </w:rPr>
        <w:t>1</w:t>
      </w:r>
      <w:r w:rsidR="003A7378" w:rsidRPr="0020600B">
        <w:rPr>
          <w:rFonts w:ascii="Myriad Pro Light" w:hAnsi="Myriad Pro Light" w:cstheme="minorHAnsi"/>
          <w:sz w:val="24"/>
          <w:szCs w:val="24"/>
        </w:rPr>
        <w:t>7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octobre 202</w:t>
      </w:r>
      <w:r w:rsidR="00053AF2" w:rsidRPr="0020600B">
        <w:rPr>
          <w:rFonts w:ascii="Myriad Pro Light" w:hAnsi="Myriad Pro Light" w:cstheme="minorHAnsi"/>
          <w:sz w:val="24"/>
          <w:szCs w:val="24"/>
        </w:rPr>
        <w:t>4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à </w:t>
      </w:r>
      <w:r w:rsidR="00AF7CCF" w:rsidRPr="0020600B">
        <w:rPr>
          <w:rFonts w:ascii="Myriad Pro Light" w:hAnsi="Myriad Pro Light" w:cstheme="minorHAnsi"/>
          <w:sz w:val="24"/>
          <w:szCs w:val="24"/>
        </w:rPr>
        <w:t>17</w:t>
      </w:r>
      <w:r w:rsidRPr="0020600B">
        <w:rPr>
          <w:rFonts w:ascii="Myriad Pro Light" w:hAnsi="Myriad Pro Light" w:cstheme="minorHAnsi"/>
          <w:sz w:val="24"/>
          <w:szCs w:val="24"/>
        </w:rPr>
        <w:t xml:space="preserve">h inclus. Toute information sur les dossiers pourra être obtenue auprès de la mairie </w:t>
      </w:r>
      <w:r w:rsidR="00053AF2" w:rsidRPr="0020600B">
        <w:rPr>
          <w:rFonts w:ascii="Myriad Pro Light" w:hAnsi="Myriad Pro Light" w:cstheme="minorHAnsi"/>
          <w:sz w:val="24"/>
          <w:szCs w:val="24"/>
        </w:rPr>
        <w:t>– N° TEL</w:t>
      </w:r>
      <w:r w:rsidR="00114425" w:rsidRPr="0020600B">
        <w:rPr>
          <w:rFonts w:ascii="Myriad Pro Light" w:hAnsi="Myriad Pro Light" w:cstheme="minorHAnsi"/>
          <w:sz w:val="24"/>
          <w:szCs w:val="24"/>
        </w:rPr>
        <w:t xml:space="preserve"> : </w:t>
      </w:r>
      <w:r w:rsidR="003A7378" w:rsidRPr="0020600B">
        <w:rPr>
          <w:rFonts w:ascii="Myriad Pro Light" w:hAnsi="Myriad Pro Light" w:cstheme="minorHAnsi"/>
          <w:sz w:val="24"/>
          <w:szCs w:val="24"/>
        </w:rPr>
        <w:t>02.33.67.56.62</w:t>
      </w:r>
    </w:p>
    <w:p w14:paraId="4DA87080" w14:textId="7488962E" w:rsidR="00B83EC5" w:rsidRPr="0020600B" w:rsidRDefault="00B83EC5" w:rsidP="00736DF8">
      <w:pPr>
        <w:spacing w:after="120" w:line="240" w:lineRule="auto"/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Le dossier du projet d’extension et les pièces qui l’accompagnent, seront consultables pendant toute la durée de l’enquête publique :</w:t>
      </w:r>
    </w:p>
    <w:p w14:paraId="56303C58" w14:textId="544998F7" w:rsidR="00053AF2" w:rsidRPr="0020600B" w:rsidRDefault="001A1B1F" w:rsidP="00736DF8">
      <w:pPr>
        <w:numPr>
          <w:ilvl w:val="0"/>
          <w:numId w:val="1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E</w:t>
      </w:r>
      <w:r w:rsidR="00B83EC5" w:rsidRPr="0020600B">
        <w:rPr>
          <w:rFonts w:ascii="Myriad Pro Light" w:hAnsi="Myriad Pro Light" w:cstheme="minorHAnsi"/>
          <w:sz w:val="24"/>
          <w:szCs w:val="24"/>
        </w:rPr>
        <w:t xml:space="preserve">n format papier, à la mairie </w:t>
      </w:r>
      <w:r w:rsidR="00053AF2" w:rsidRPr="0020600B">
        <w:rPr>
          <w:rFonts w:ascii="Myriad Pro Light" w:hAnsi="Myriad Pro Light" w:cstheme="minorHAnsi"/>
          <w:sz w:val="24"/>
          <w:szCs w:val="24"/>
        </w:rPr>
        <w:t>(le bourg Silly en Gouffern 61310 Gouffern en Auge)</w:t>
      </w:r>
      <w:r w:rsidR="00B83EC5" w:rsidRPr="0020600B">
        <w:rPr>
          <w:rFonts w:ascii="Myriad Pro Light" w:hAnsi="Myriad Pro Light" w:cstheme="minorHAnsi"/>
          <w:sz w:val="24"/>
          <w:szCs w:val="24"/>
        </w:rPr>
        <w:t xml:space="preserve"> aux jours et heures habituels d’ouverture :</w:t>
      </w:r>
      <w:r w:rsidR="00053AF2" w:rsidRPr="0020600B">
        <w:rPr>
          <w:rFonts w:ascii="Myriad Pro Light" w:hAnsi="Myriad Pro Light" w:cstheme="minorHAnsi"/>
          <w:sz w:val="24"/>
          <w:szCs w:val="24"/>
        </w:rPr>
        <w:t xml:space="preserve"> Lundi au vendredi : 09h – 12h / 13h30 – 17h</w:t>
      </w:r>
    </w:p>
    <w:p w14:paraId="76AAFAD9" w14:textId="505B380C" w:rsidR="00B83EC5" w:rsidRPr="0020600B" w:rsidRDefault="001A1B1F" w:rsidP="00736DF8">
      <w:pPr>
        <w:numPr>
          <w:ilvl w:val="0"/>
          <w:numId w:val="1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 xml:space="preserve">En format numérique </w:t>
      </w:r>
      <w:r w:rsidR="00B83EC5" w:rsidRPr="0020600B">
        <w:rPr>
          <w:rFonts w:ascii="Myriad Pro Light" w:hAnsi="Myriad Pro Light" w:cstheme="minorHAnsi"/>
          <w:sz w:val="24"/>
          <w:szCs w:val="24"/>
        </w:rPr>
        <w:t xml:space="preserve">sur le site de la commune, à l’adresse suivante : </w:t>
      </w:r>
      <w:hyperlink r:id="rId7" w:history="1">
        <w:r w:rsidRPr="0020600B">
          <w:rPr>
            <w:rStyle w:val="Lienhypertexte"/>
            <w:rFonts w:ascii="Myriad Pro Light" w:hAnsi="Myriad Pro Light" w:cstheme="minorHAnsi"/>
            <w:sz w:val="24"/>
            <w:szCs w:val="24"/>
          </w:rPr>
          <w:t>www.gouffernenauge.fr</w:t>
        </w:r>
      </w:hyperlink>
    </w:p>
    <w:p w14:paraId="24DE5A91" w14:textId="76940F16" w:rsidR="001A1B1F" w:rsidRPr="0020600B" w:rsidRDefault="001A1B1F" w:rsidP="00736DF8">
      <w:pPr>
        <w:numPr>
          <w:ilvl w:val="0"/>
          <w:numId w:val="1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Consultable également via un poste</w:t>
      </w:r>
      <w:r w:rsidRPr="0020600B">
        <w:rPr>
          <w:rFonts w:ascii="Myriad Pro Light" w:hAnsi="Myriad Pro Light" w:cstheme="minorHAnsi"/>
          <w:spacing w:val="1"/>
          <w:sz w:val="24"/>
          <w:szCs w:val="24"/>
        </w:rPr>
        <w:t xml:space="preserve"> </w:t>
      </w:r>
      <w:r w:rsidRPr="0020600B">
        <w:rPr>
          <w:rFonts w:ascii="Myriad Pro Light" w:hAnsi="Myriad Pro Light" w:cstheme="minorHAnsi"/>
          <w:sz w:val="24"/>
          <w:szCs w:val="24"/>
        </w:rPr>
        <w:t>informatique</w:t>
      </w:r>
      <w:r w:rsidRPr="0020600B">
        <w:rPr>
          <w:rFonts w:ascii="Myriad Pro Light" w:hAnsi="Myriad Pro Light" w:cstheme="minorHAnsi"/>
          <w:spacing w:val="-1"/>
          <w:sz w:val="24"/>
          <w:szCs w:val="24"/>
        </w:rPr>
        <w:t xml:space="preserve"> </w:t>
      </w:r>
      <w:r w:rsidRPr="0020600B">
        <w:rPr>
          <w:rFonts w:ascii="Myriad Pro Light" w:hAnsi="Myriad Pro Light" w:cstheme="minorHAnsi"/>
          <w:sz w:val="24"/>
          <w:szCs w:val="24"/>
        </w:rPr>
        <w:t>installé à l’accueil</w:t>
      </w:r>
      <w:r w:rsidRPr="0020600B">
        <w:rPr>
          <w:rFonts w:ascii="Myriad Pro Light" w:hAnsi="Myriad Pro Light" w:cstheme="minorHAnsi"/>
          <w:spacing w:val="1"/>
          <w:sz w:val="24"/>
          <w:szCs w:val="24"/>
        </w:rPr>
        <w:t xml:space="preserve"> </w:t>
      </w:r>
      <w:r w:rsidRPr="0020600B">
        <w:rPr>
          <w:rFonts w:ascii="Myriad Pro Light" w:hAnsi="Myriad Pro Light" w:cstheme="minorHAnsi"/>
          <w:sz w:val="24"/>
          <w:szCs w:val="24"/>
        </w:rPr>
        <w:t>de</w:t>
      </w:r>
      <w:r w:rsidRPr="0020600B">
        <w:rPr>
          <w:rFonts w:ascii="Myriad Pro Light" w:hAnsi="Myriad Pro Light" w:cstheme="minorHAnsi"/>
          <w:spacing w:val="-1"/>
          <w:sz w:val="24"/>
          <w:szCs w:val="24"/>
        </w:rPr>
        <w:t xml:space="preserve"> </w:t>
      </w:r>
      <w:r w:rsidRPr="0020600B">
        <w:rPr>
          <w:rFonts w:ascii="Myriad Pro Light" w:hAnsi="Myriad Pro Light" w:cstheme="minorHAnsi"/>
          <w:sz w:val="24"/>
          <w:szCs w:val="24"/>
        </w:rPr>
        <w:t>la Mairie.</w:t>
      </w:r>
    </w:p>
    <w:p w14:paraId="29792231" w14:textId="77777777" w:rsidR="00B83EC5" w:rsidRPr="0020600B" w:rsidRDefault="00B83EC5" w:rsidP="00733AB1">
      <w:pPr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Toute personne peut, à sa demande et à ses frais, obtenir communication des dossiers d’enquête publique dès publication de cet arrêté.</w:t>
      </w:r>
    </w:p>
    <w:p w14:paraId="272186C5" w14:textId="41A8A859" w:rsidR="00B83EC5" w:rsidRPr="0020600B" w:rsidRDefault="00B83EC5" w:rsidP="00736DF8">
      <w:pPr>
        <w:spacing w:after="120" w:line="240" w:lineRule="auto"/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Le commissaire enquêteur recevra à la mairie d</w:t>
      </w:r>
      <w:r w:rsidR="003A7378" w:rsidRPr="0020600B">
        <w:rPr>
          <w:rFonts w:ascii="Myriad Pro Light" w:hAnsi="Myriad Pro Light" w:cstheme="minorHAnsi"/>
          <w:sz w:val="24"/>
          <w:szCs w:val="24"/>
        </w:rPr>
        <w:t>éléguée d’Urou et Crennes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aux jours et heures suivants :</w:t>
      </w:r>
    </w:p>
    <w:p w14:paraId="4C3C0CA8" w14:textId="20216F3D" w:rsidR="00B83EC5" w:rsidRPr="0020600B" w:rsidRDefault="001A1B1F" w:rsidP="00736DF8">
      <w:pPr>
        <w:numPr>
          <w:ilvl w:val="0"/>
          <w:numId w:val="2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bookmarkStart w:id="0" w:name="_Hlk176450311"/>
      <w:r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Mercredi </w:t>
      </w:r>
      <w:r w:rsidR="003A7378" w:rsidRPr="0020600B">
        <w:rPr>
          <w:rFonts w:ascii="Myriad Pro Light" w:hAnsi="Myriad Pro Light" w:cstheme="minorHAnsi"/>
          <w:b/>
          <w:bCs/>
          <w:sz w:val="24"/>
          <w:szCs w:val="24"/>
        </w:rPr>
        <w:t>02 octobre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202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4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de 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9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heures à 1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1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h 30</w:t>
      </w:r>
    </w:p>
    <w:p w14:paraId="36BE61BF" w14:textId="59E0F3CC" w:rsidR="00B83EC5" w:rsidRPr="0020600B" w:rsidRDefault="00AF7CCF" w:rsidP="00736DF8">
      <w:pPr>
        <w:numPr>
          <w:ilvl w:val="0"/>
          <w:numId w:val="2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b/>
          <w:bCs/>
          <w:sz w:val="24"/>
          <w:szCs w:val="24"/>
        </w:rPr>
        <w:lastRenderedPageBreak/>
        <w:t>Mardi</w:t>
      </w:r>
      <w:r w:rsidR="001A1B1F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</w:t>
      </w:r>
      <w:r w:rsidR="003A7378" w:rsidRPr="0020600B">
        <w:rPr>
          <w:rFonts w:ascii="Myriad Pro Light" w:hAnsi="Myriad Pro Light" w:cstheme="minorHAnsi"/>
          <w:b/>
          <w:bCs/>
          <w:sz w:val="24"/>
          <w:szCs w:val="24"/>
        </w:rPr>
        <w:t>08</w:t>
      </w:r>
      <w:r w:rsidR="001A1B1F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octobre</w:t>
      </w:r>
      <w:r w:rsidR="003A7378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2024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de 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9</w:t>
      </w:r>
      <w:r w:rsidR="0039437F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</w:t>
      </w:r>
      <w:r w:rsidR="00114425" w:rsidRPr="0020600B">
        <w:rPr>
          <w:rFonts w:ascii="Myriad Pro Light" w:hAnsi="Myriad Pro Light" w:cstheme="minorHAnsi"/>
          <w:b/>
          <w:bCs/>
          <w:sz w:val="24"/>
          <w:szCs w:val="24"/>
        </w:rPr>
        <w:t>h à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12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h</w:t>
      </w:r>
    </w:p>
    <w:p w14:paraId="40B8B8A0" w14:textId="76B22A4B" w:rsidR="00B83EC5" w:rsidRPr="0020600B" w:rsidRDefault="00AF7CCF" w:rsidP="00736DF8">
      <w:pPr>
        <w:numPr>
          <w:ilvl w:val="0"/>
          <w:numId w:val="2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b/>
          <w:bCs/>
          <w:sz w:val="24"/>
          <w:szCs w:val="24"/>
        </w:rPr>
        <w:t>Jeudi 1</w:t>
      </w:r>
      <w:r w:rsidR="003A7378" w:rsidRPr="0020600B">
        <w:rPr>
          <w:rFonts w:ascii="Myriad Pro Light" w:hAnsi="Myriad Pro Light" w:cstheme="minorHAnsi"/>
          <w:b/>
          <w:bCs/>
          <w:sz w:val="24"/>
          <w:szCs w:val="24"/>
        </w:rPr>
        <w:t>7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octobre 202</w:t>
      </w:r>
      <w:r w:rsidR="001A1B1F" w:rsidRPr="0020600B">
        <w:rPr>
          <w:rFonts w:ascii="Myriad Pro Light" w:hAnsi="Myriad Pro Light" w:cstheme="minorHAnsi"/>
          <w:b/>
          <w:bCs/>
          <w:sz w:val="24"/>
          <w:szCs w:val="24"/>
        </w:rPr>
        <w:t>4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de 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14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h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30 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à </w:t>
      </w:r>
      <w:r w:rsidRPr="0020600B">
        <w:rPr>
          <w:rFonts w:ascii="Myriad Pro Light" w:hAnsi="Myriad Pro Light" w:cstheme="minorHAnsi"/>
          <w:b/>
          <w:bCs/>
          <w:sz w:val="24"/>
          <w:szCs w:val="24"/>
        </w:rPr>
        <w:t>17</w:t>
      </w:r>
      <w:r w:rsidR="00B83EC5" w:rsidRPr="0020600B">
        <w:rPr>
          <w:rFonts w:ascii="Myriad Pro Light" w:hAnsi="Myriad Pro Light" w:cstheme="minorHAnsi"/>
          <w:b/>
          <w:bCs/>
          <w:sz w:val="24"/>
          <w:szCs w:val="24"/>
        </w:rPr>
        <w:t xml:space="preserve"> h</w:t>
      </w:r>
    </w:p>
    <w:bookmarkEnd w:id="0"/>
    <w:p w14:paraId="098F9C9B" w14:textId="35A6B4AF" w:rsidR="00B83EC5" w:rsidRPr="0020600B" w:rsidRDefault="00B83EC5" w:rsidP="00736DF8">
      <w:pPr>
        <w:spacing w:after="120" w:line="240" w:lineRule="auto"/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 xml:space="preserve">Pendant la durée de l’enquête publique, chacun pourra </w:t>
      </w:r>
      <w:r w:rsidR="00153952" w:rsidRPr="0020600B">
        <w:rPr>
          <w:rFonts w:ascii="Myriad Pro Light" w:hAnsi="Myriad Pro Light" w:cstheme="minorHAnsi"/>
          <w:sz w:val="24"/>
          <w:szCs w:val="24"/>
        </w:rPr>
        <w:t xml:space="preserve">également </w:t>
      </w:r>
      <w:r w:rsidRPr="0020600B">
        <w:rPr>
          <w:rFonts w:ascii="Myriad Pro Light" w:hAnsi="Myriad Pro Light" w:cstheme="minorHAnsi"/>
          <w:sz w:val="24"/>
          <w:szCs w:val="24"/>
        </w:rPr>
        <w:t>émettre ses observations :</w:t>
      </w:r>
    </w:p>
    <w:p w14:paraId="6577AEEA" w14:textId="77777777" w:rsidR="00B83EC5" w:rsidRPr="0020600B" w:rsidRDefault="00B83EC5" w:rsidP="00736DF8">
      <w:pPr>
        <w:numPr>
          <w:ilvl w:val="0"/>
          <w:numId w:val="3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Sur le registre d’enquête à feuillets non mobiles, côtés et paraphés par le commissaire enquêteur, disponible en mairie aux heures et jours d’ouverture habituels ;</w:t>
      </w:r>
    </w:p>
    <w:p w14:paraId="3B7E2139" w14:textId="6328875C" w:rsidR="00B83EC5" w:rsidRPr="0020600B" w:rsidRDefault="00B83EC5" w:rsidP="00736DF8">
      <w:pPr>
        <w:numPr>
          <w:ilvl w:val="0"/>
          <w:numId w:val="3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Par courrier adressé à M</w:t>
      </w:r>
      <w:r w:rsidR="00114425" w:rsidRPr="0020600B">
        <w:rPr>
          <w:rFonts w:ascii="Myriad Pro Light" w:hAnsi="Myriad Pro Light" w:cstheme="minorHAnsi"/>
          <w:sz w:val="24"/>
          <w:szCs w:val="24"/>
        </w:rPr>
        <w:t>me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l</w:t>
      </w:r>
      <w:r w:rsidR="00114425" w:rsidRPr="0020600B">
        <w:rPr>
          <w:rFonts w:ascii="Myriad Pro Light" w:hAnsi="Myriad Pro Light" w:cstheme="minorHAnsi"/>
          <w:sz w:val="24"/>
          <w:szCs w:val="24"/>
        </w:rPr>
        <w:t>a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commissaire enquêt</w:t>
      </w:r>
      <w:r w:rsidR="00687A37" w:rsidRPr="0020600B">
        <w:rPr>
          <w:rFonts w:ascii="Myriad Pro Light" w:hAnsi="Myriad Pro Light" w:cstheme="minorHAnsi"/>
          <w:sz w:val="24"/>
          <w:szCs w:val="24"/>
        </w:rPr>
        <w:t>eur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à l’adresse </w:t>
      </w:r>
      <w:r w:rsidR="00153952" w:rsidRPr="0020600B">
        <w:rPr>
          <w:rFonts w:ascii="Myriad Pro Light" w:hAnsi="Myriad Pro Light" w:cstheme="minorHAnsi"/>
          <w:sz w:val="24"/>
          <w:szCs w:val="24"/>
        </w:rPr>
        <w:t xml:space="preserve">de la </w:t>
      </w:r>
      <w:r w:rsidRPr="0020600B">
        <w:rPr>
          <w:rFonts w:ascii="Myriad Pro Light" w:hAnsi="Myriad Pro Light" w:cstheme="minorHAnsi"/>
          <w:sz w:val="24"/>
          <w:szCs w:val="24"/>
        </w:rPr>
        <w:t>Mairie</w:t>
      </w:r>
      <w:r w:rsidR="00153952" w:rsidRPr="0020600B">
        <w:rPr>
          <w:rFonts w:ascii="Myriad Pro Light" w:hAnsi="Myriad Pro Light" w:cstheme="minorHAnsi"/>
          <w:sz w:val="24"/>
          <w:szCs w:val="24"/>
        </w:rPr>
        <w:t>.</w:t>
      </w:r>
    </w:p>
    <w:p w14:paraId="3C21A053" w14:textId="5E6BBF9C" w:rsidR="00153952" w:rsidRPr="0020600B" w:rsidRDefault="00B83EC5" w:rsidP="00736DF8">
      <w:pPr>
        <w:numPr>
          <w:ilvl w:val="0"/>
          <w:numId w:val="3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Par courriel, à l’adresse suivante : </w:t>
      </w:r>
      <w:r w:rsidR="003A7378" w:rsidRPr="0020600B">
        <w:rPr>
          <w:rFonts w:ascii="Myriad Pro Light" w:hAnsi="Myriad Pro Light" w:cstheme="minorHAnsi"/>
          <w:sz w:val="24"/>
          <w:szCs w:val="24"/>
        </w:rPr>
        <w:t>mairie@gouffernenauge.fr</w:t>
      </w:r>
    </w:p>
    <w:p w14:paraId="6B679A6D" w14:textId="47E6B9B0" w:rsidR="00153952" w:rsidRPr="0020600B" w:rsidRDefault="0039437F" w:rsidP="00736DF8">
      <w:pPr>
        <w:pStyle w:val="Paragraphedeliste"/>
        <w:widowControl/>
        <w:numPr>
          <w:ilvl w:val="0"/>
          <w:numId w:val="3"/>
        </w:numPr>
        <w:tabs>
          <w:tab w:val="left" w:pos="836"/>
          <w:tab w:val="left" w:pos="837"/>
        </w:tabs>
        <w:autoSpaceDE/>
        <w:autoSpaceDN/>
        <w:spacing w:after="120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 xml:space="preserve">Par </w:t>
      </w:r>
      <w:r w:rsidR="00153952" w:rsidRPr="0020600B">
        <w:rPr>
          <w:rFonts w:ascii="Myriad Pro Light" w:hAnsi="Myriad Pro Light" w:cstheme="minorHAnsi"/>
          <w:sz w:val="24"/>
          <w:szCs w:val="24"/>
        </w:rPr>
        <w:t>un</w:t>
      </w:r>
      <w:r w:rsidR="00153952" w:rsidRPr="0020600B">
        <w:rPr>
          <w:rFonts w:ascii="Myriad Pro Light" w:hAnsi="Myriad Pro Light" w:cstheme="minorHAnsi"/>
          <w:spacing w:val="-3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b/>
          <w:sz w:val="24"/>
          <w:szCs w:val="24"/>
        </w:rPr>
        <w:t>formulaire</w:t>
      </w:r>
      <w:r w:rsidR="00153952" w:rsidRPr="0020600B">
        <w:rPr>
          <w:rFonts w:ascii="Myriad Pro Light" w:hAnsi="Myriad Pro Light" w:cstheme="minorHAnsi"/>
          <w:b/>
          <w:spacing w:val="-2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disponible</w:t>
      </w:r>
      <w:r w:rsidR="00153952" w:rsidRPr="0020600B">
        <w:rPr>
          <w:rFonts w:ascii="Myriad Pro Light" w:hAnsi="Myriad Pro Light" w:cstheme="minorHAnsi"/>
          <w:spacing w:val="-1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sur</w:t>
      </w:r>
      <w:r w:rsidR="00153952" w:rsidRPr="0020600B">
        <w:rPr>
          <w:rFonts w:ascii="Myriad Pro Light" w:hAnsi="Myriad Pro Light" w:cstheme="minorHAnsi"/>
          <w:spacing w:val="-3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le</w:t>
      </w:r>
      <w:r w:rsidR="00153952" w:rsidRPr="0020600B">
        <w:rPr>
          <w:rFonts w:ascii="Myriad Pro Light" w:hAnsi="Myriad Pro Light" w:cstheme="minorHAnsi"/>
          <w:spacing w:val="-1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site</w:t>
      </w:r>
      <w:r w:rsidR="00153952" w:rsidRPr="0020600B">
        <w:rPr>
          <w:rFonts w:ascii="Myriad Pro Light" w:hAnsi="Myriad Pro Light" w:cstheme="minorHAnsi"/>
          <w:spacing w:val="-1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Internet</w:t>
      </w:r>
      <w:r w:rsidR="00153952" w:rsidRPr="0020600B">
        <w:rPr>
          <w:rFonts w:ascii="Myriad Pro Light" w:hAnsi="Myriad Pro Light" w:cstheme="minorHAnsi"/>
          <w:spacing w:val="-2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de</w:t>
      </w:r>
      <w:r w:rsidR="00153952" w:rsidRPr="0020600B">
        <w:rPr>
          <w:rFonts w:ascii="Myriad Pro Light" w:hAnsi="Myriad Pro Light" w:cstheme="minorHAnsi"/>
          <w:spacing w:val="-5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la</w:t>
      </w:r>
      <w:r w:rsidR="00153952" w:rsidRPr="0020600B">
        <w:rPr>
          <w:rFonts w:ascii="Myriad Pro Light" w:hAnsi="Myriad Pro Light" w:cstheme="minorHAnsi"/>
          <w:spacing w:val="-3"/>
          <w:sz w:val="24"/>
          <w:szCs w:val="24"/>
        </w:rPr>
        <w:t xml:space="preserve"> commune (</w:t>
      </w:r>
      <w:hyperlink r:id="rId8" w:history="1">
        <w:r w:rsidR="00153952" w:rsidRPr="0020600B">
          <w:rPr>
            <w:rStyle w:val="Lienhypertexte"/>
            <w:rFonts w:ascii="Myriad Pro Light" w:hAnsi="Myriad Pro Light" w:cstheme="minorHAnsi"/>
            <w:sz w:val="24"/>
            <w:szCs w:val="24"/>
          </w:rPr>
          <w:t>www.gouffernenauge.fr</w:t>
        </w:r>
      </w:hyperlink>
      <w:r w:rsidR="00153952" w:rsidRPr="0020600B">
        <w:rPr>
          <w:rFonts w:ascii="Myriad Pro Light" w:hAnsi="Myriad Pro Light" w:cstheme="minorHAnsi"/>
          <w:sz w:val="24"/>
          <w:szCs w:val="24"/>
        </w:rPr>
        <w:t>).</w:t>
      </w:r>
    </w:p>
    <w:p w14:paraId="009C2962" w14:textId="77777777" w:rsidR="00153952" w:rsidRPr="0020600B" w:rsidRDefault="00153952" w:rsidP="00153952">
      <w:pPr>
        <w:pStyle w:val="Corpsdetexte"/>
        <w:spacing w:before="4"/>
        <w:rPr>
          <w:rFonts w:ascii="Myriad Pro Light" w:hAnsi="Myriad Pro Light" w:cstheme="minorHAnsi"/>
          <w:sz w:val="24"/>
          <w:szCs w:val="24"/>
        </w:rPr>
      </w:pPr>
    </w:p>
    <w:p w14:paraId="10639DB6" w14:textId="77777777" w:rsidR="00B83EC5" w:rsidRPr="0020600B" w:rsidRDefault="00B83EC5" w:rsidP="00736DF8">
      <w:pPr>
        <w:spacing w:after="120" w:line="240" w:lineRule="auto"/>
        <w:jc w:val="both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Le rapport et les conclusions motivées du commissaire enquêteur seront tenus à la disposition du public pendant une année à compter de la date de clôture de l’enquête publique par le commissaire enquêteur :</w:t>
      </w:r>
    </w:p>
    <w:p w14:paraId="58A5F900" w14:textId="5830A81B" w:rsidR="00B83EC5" w:rsidRPr="0020600B" w:rsidRDefault="00B83EC5" w:rsidP="00736DF8">
      <w:pPr>
        <w:numPr>
          <w:ilvl w:val="0"/>
          <w:numId w:val="4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 xml:space="preserve">A la mairie de </w:t>
      </w:r>
      <w:r w:rsidR="00153952" w:rsidRPr="0020600B">
        <w:rPr>
          <w:rFonts w:ascii="Myriad Pro Light" w:hAnsi="Myriad Pro Light" w:cstheme="minorHAnsi"/>
          <w:sz w:val="24"/>
          <w:szCs w:val="24"/>
        </w:rPr>
        <w:t>Gouffern</w:t>
      </w:r>
      <w:r w:rsidR="00736DF8" w:rsidRPr="0020600B">
        <w:rPr>
          <w:rFonts w:ascii="Myriad Pro Light" w:hAnsi="Myriad Pro Light" w:cstheme="minorHAnsi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en</w:t>
      </w:r>
      <w:r w:rsidR="00736DF8" w:rsidRPr="0020600B">
        <w:rPr>
          <w:rFonts w:ascii="Myriad Pro Light" w:hAnsi="Myriad Pro Light" w:cstheme="minorHAnsi"/>
          <w:sz w:val="24"/>
          <w:szCs w:val="24"/>
        </w:rPr>
        <w:t xml:space="preserve"> </w:t>
      </w:r>
      <w:r w:rsidR="00153952" w:rsidRPr="0020600B">
        <w:rPr>
          <w:rFonts w:ascii="Myriad Pro Light" w:hAnsi="Myriad Pro Light" w:cstheme="minorHAnsi"/>
          <w:sz w:val="24"/>
          <w:szCs w:val="24"/>
        </w:rPr>
        <w:t>Auge</w:t>
      </w:r>
      <w:r w:rsidRPr="0020600B">
        <w:rPr>
          <w:rFonts w:ascii="Myriad Pro Light" w:hAnsi="Myriad Pro Light" w:cstheme="minorHAnsi"/>
          <w:sz w:val="24"/>
          <w:szCs w:val="24"/>
        </w:rPr>
        <w:t xml:space="preserve"> aux jours et heures habituels d’ouverture ;</w:t>
      </w:r>
    </w:p>
    <w:p w14:paraId="5EF5A788" w14:textId="008AC006" w:rsidR="00F61D97" w:rsidRPr="0020600B" w:rsidRDefault="00B83EC5" w:rsidP="00736DF8">
      <w:pPr>
        <w:numPr>
          <w:ilvl w:val="0"/>
          <w:numId w:val="4"/>
        </w:numPr>
        <w:spacing w:after="120" w:line="240" w:lineRule="auto"/>
        <w:rPr>
          <w:rFonts w:ascii="Myriad Pro Light" w:hAnsi="Myriad Pro Light" w:cstheme="minorHAnsi"/>
          <w:sz w:val="24"/>
          <w:szCs w:val="24"/>
        </w:rPr>
      </w:pPr>
      <w:r w:rsidRPr="0020600B">
        <w:rPr>
          <w:rFonts w:ascii="Myriad Pro Light" w:hAnsi="Myriad Pro Light" w:cstheme="minorHAnsi"/>
          <w:sz w:val="24"/>
          <w:szCs w:val="24"/>
        </w:rPr>
        <w:t>Sur le site internet de la commune.</w:t>
      </w:r>
    </w:p>
    <w:sectPr w:rsidR="00F61D97" w:rsidRPr="0020600B" w:rsidSect="0020600B">
      <w:headerReference w:type="default" r:id="rId9"/>
      <w:pgSz w:w="11906" w:h="16838" w:code="9"/>
      <w:pgMar w:top="1134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FB0A" w14:textId="77777777" w:rsidR="00114425" w:rsidRDefault="00114425" w:rsidP="00114425">
      <w:pPr>
        <w:spacing w:after="0" w:line="240" w:lineRule="auto"/>
      </w:pPr>
      <w:r>
        <w:separator/>
      </w:r>
    </w:p>
  </w:endnote>
  <w:endnote w:type="continuationSeparator" w:id="0">
    <w:p w14:paraId="767F02F9" w14:textId="77777777" w:rsidR="00114425" w:rsidRDefault="00114425" w:rsidP="0011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01281" w14:textId="77777777" w:rsidR="00114425" w:rsidRDefault="00114425" w:rsidP="00114425">
      <w:pPr>
        <w:spacing w:after="0" w:line="240" w:lineRule="auto"/>
      </w:pPr>
      <w:r>
        <w:separator/>
      </w:r>
    </w:p>
  </w:footnote>
  <w:footnote w:type="continuationSeparator" w:id="0">
    <w:p w14:paraId="4F335CA1" w14:textId="77777777" w:rsidR="00114425" w:rsidRDefault="00114425" w:rsidP="0011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F7FD" w14:textId="3E446716" w:rsidR="00114425" w:rsidRDefault="00114425" w:rsidP="00114425">
    <w:pPr>
      <w:pStyle w:val="En-tte"/>
      <w:jc w:val="center"/>
    </w:pPr>
    <w:r>
      <w:rPr>
        <w:noProof/>
      </w:rPr>
      <w:drawing>
        <wp:inline distT="0" distB="0" distL="0" distR="0" wp14:anchorId="61337CAC" wp14:editId="2A7452CB">
          <wp:extent cx="1809007" cy="523240"/>
          <wp:effectExtent l="0" t="0" r="0" b="0"/>
          <wp:docPr id="6119350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31900" name="Image 863331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973" cy="52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26C6"/>
    <w:multiLevelType w:val="multilevel"/>
    <w:tmpl w:val="5F3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2648B"/>
    <w:multiLevelType w:val="multilevel"/>
    <w:tmpl w:val="F89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91C71"/>
    <w:multiLevelType w:val="multilevel"/>
    <w:tmpl w:val="B24A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76F66"/>
    <w:multiLevelType w:val="multilevel"/>
    <w:tmpl w:val="EAA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6524A"/>
    <w:multiLevelType w:val="hybridMultilevel"/>
    <w:tmpl w:val="732E4CDA"/>
    <w:lvl w:ilvl="0" w:tplc="D1485F4E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D0D06B14">
      <w:numFmt w:val="bullet"/>
      <w:lvlText w:val="•"/>
      <w:lvlJc w:val="left"/>
      <w:pPr>
        <w:ind w:left="1792" w:hanging="360"/>
      </w:pPr>
      <w:rPr>
        <w:rFonts w:hint="default"/>
        <w:lang w:val="fr-FR" w:eastAsia="en-US" w:bidi="ar-SA"/>
      </w:rPr>
    </w:lvl>
    <w:lvl w:ilvl="2" w:tplc="61F6B420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3" w:tplc="B52A87C0">
      <w:numFmt w:val="bullet"/>
      <w:lvlText w:val="•"/>
      <w:lvlJc w:val="left"/>
      <w:pPr>
        <w:ind w:left="3697" w:hanging="360"/>
      </w:pPr>
      <w:rPr>
        <w:rFonts w:hint="default"/>
        <w:lang w:val="fr-FR" w:eastAsia="en-US" w:bidi="ar-SA"/>
      </w:rPr>
    </w:lvl>
    <w:lvl w:ilvl="4" w:tplc="5DA62BBA">
      <w:numFmt w:val="bullet"/>
      <w:lvlText w:val="•"/>
      <w:lvlJc w:val="left"/>
      <w:pPr>
        <w:ind w:left="4650" w:hanging="360"/>
      </w:pPr>
      <w:rPr>
        <w:rFonts w:hint="default"/>
        <w:lang w:val="fr-FR" w:eastAsia="en-US" w:bidi="ar-SA"/>
      </w:rPr>
    </w:lvl>
    <w:lvl w:ilvl="5" w:tplc="F4F4CDF8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43EC0EF8">
      <w:numFmt w:val="bullet"/>
      <w:lvlText w:val="•"/>
      <w:lvlJc w:val="left"/>
      <w:pPr>
        <w:ind w:left="6555" w:hanging="360"/>
      </w:pPr>
      <w:rPr>
        <w:rFonts w:hint="default"/>
        <w:lang w:val="fr-FR" w:eastAsia="en-US" w:bidi="ar-SA"/>
      </w:rPr>
    </w:lvl>
    <w:lvl w:ilvl="7" w:tplc="C138F67C">
      <w:numFmt w:val="bullet"/>
      <w:lvlText w:val="•"/>
      <w:lvlJc w:val="left"/>
      <w:pPr>
        <w:ind w:left="7508" w:hanging="360"/>
      </w:pPr>
      <w:rPr>
        <w:rFonts w:hint="default"/>
        <w:lang w:val="fr-FR" w:eastAsia="en-US" w:bidi="ar-SA"/>
      </w:rPr>
    </w:lvl>
    <w:lvl w:ilvl="8" w:tplc="861A0A08">
      <w:numFmt w:val="bullet"/>
      <w:lvlText w:val="•"/>
      <w:lvlJc w:val="left"/>
      <w:pPr>
        <w:ind w:left="8461" w:hanging="360"/>
      </w:pPr>
      <w:rPr>
        <w:rFonts w:hint="default"/>
        <w:lang w:val="fr-FR" w:eastAsia="en-US" w:bidi="ar-SA"/>
      </w:rPr>
    </w:lvl>
  </w:abstractNum>
  <w:num w:numId="1" w16cid:durableId="2020741865">
    <w:abstractNumId w:val="1"/>
  </w:num>
  <w:num w:numId="2" w16cid:durableId="1658417793">
    <w:abstractNumId w:val="3"/>
  </w:num>
  <w:num w:numId="3" w16cid:durableId="1503617735">
    <w:abstractNumId w:val="0"/>
  </w:num>
  <w:num w:numId="4" w16cid:durableId="2011175074">
    <w:abstractNumId w:val="2"/>
  </w:num>
  <w:num w:numId="5" w16cid:durableId="63838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C5"/>
    <w:rsid w:val="00053AF2"/>
    <w:rsid w:val="00114425"/>
    <w:rsid w:val="00153952"/>
    <w:rsid w:val="001A1B1F"/>
    <w:rsid w:val="001F2F7A"/>
    <w:rsid w:val="0020600B"/>
    <w:rsid w:val="002B2E84"/>
    <w:rsid w:val="0039437F"/>
    <w:rsid w:val="003A7378"/>
    <w:rsid w:val="00420193"/>
    <w:rsid w:val="00434CC0"/>
    <w:rsid w:val="00611373"/>
    <w:rsid w:val="0064161F"/>
    <w:rsid w:val="00687A37"/>
    <w:rsid w:val="00700796"/>
    <w:rsid w:val="00733AB1"/>
    <w:rsid w:val="00736DF8"/>
    <w:rsid w:val="007721FD"/>
    <w:rsid w:val="007F2C55"/>
    <w:rsid w:val="00AF7CCF"/>
    <w:rsid w:val="00B17BA7"/>
    <w:rsid w:val="00B411D7"/>
    <w:rsid w:val="00B83EC5"/>
    <w:rsid w:val="00CA1745"/>
    <w:rsid w:val="00D575D6"/>
    <w:rsid w:val="00F61D97"/>
    <w:rsid w:val="00FC24D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48954"/>
  <w15:chartTrackingRefBased/>
  <w15:docId w15:val="{B0271EF7-8212-4442-8101-880BF061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3E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3EC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053AF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053AF2"/>
    <w:rPr>
      <w:rFonts w:ascii="Palatino Linotype" w:eastAsia="Palatino Linotype" w:hAnsi="Palatino Linotype" w:cs="Palatino Linotype"/>
      <w:kern w:val="0"/>
      <w14:ligatures w14:val="none"/>
    </w:rPr>
  </w:style>
  <w:style w:type="paragraph" w:styleId="Paragraphedeliste">
    <w:name w:val="List Paragraph"/>
    <w:basedOn w:val="Normal"/>
    <w:uiPriority w:val="1"/>
    <w:qFormat/>
    <w:rsid w:val="00153952"/>
    <w:pPr>
      <w:widowControl w:val="0"/>
      <w:autoSpaceDE w:val="0"/>
      <w:autoSpaceDN w:val="0"/>
      <w:spacing w:after="0" w:line="240" w:lineRule="auto"/>
      <w:ind w:left="836" w:hanging="361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1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4425"/>
  </w:style>
  <w:style w:type="paragraph" w:styleId="Pieddepage">
    <w:name w:val="footer"/>
    <w:basedOn w:val="Normal"/>
    <w:link w:val="PieddepageCar"/>
    <w:uiPriority w:val="99"/>
    <w:unhideWhenUsed/>
    <w:rsid w:val="0011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ffernenau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uffernenau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Robert</dc:creator>
  <cp:keywords/>
  <dc:description/>
  <cp:lastModifiedBy>mairie gouffernenauge</cp:lastModifiedBy>
  <cp:revision>10</cp:revision>
  <dcterms:created xsi:type="dcterms:W3CDTF">2024-09-10T15:10:00Z</dcterms:created>
  <dcterms:modified xsi:type="dcterms:W3CDTF">2024-09-12T08:02:00Z</dcterms:modified>
</cp:coreProperties>
</file>